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Pr="00F47835" w:rsidRDefault="000B1E35" w:rsidP="00F47835">
      <w:pPr>
        <w:spacing w:after="0"/>
        <w:ind w:left="720" w:hanging="720"/>
        <w:rPr>
          <w:b/>
          <w:sz w:val="24"/>
          <w:szCs w:val="24"/>
        </w:rPr>
      </w:pPr>
      <w:r w:rsidRPr="00F47835">
        <w:rPr>
          <w:b/>
          <w:sz w:val="24"/>
          <w:szCs w:val="24"/>
        </w:rPr>
        <w:t>Garb, Margaret. “The Political Education of John Jones: Black Politics in a Northern City, 1845-1879.” Journal of the Historical Society 8, no. 1 (March 2008): 29-59.</w:t>
      </w:r>
    </w:p>
    <w:p w:rsidR="000B1E35" w:rsidRDefault="000B1E35"/>
    <w:p w:rsidR="00F47835" w:rsidRDefault="00F47835">
      <w:r>
        <w:t xml:space="preserve">What issues did Jones see as crucial to the status of African Americans as citizens </w:t>
      </w:r>
      <w:r w:rsidRPr="00F47835">
        <w:rPr>
          <w:u w:val="single"/>
        </w:rPr>
        <w:t>and</w:t>
      </w:r>
      <w:r>
        <w:t xml:space="preserve"> men? How did political and military participation relate to citizenship?</w:t>
      </w:r>
    </w:p>
    <w:p w:rsidR="00F47835" w:rsidRDefault="00F47835"/>
    <w:p w:rsidR="00F47835" w:rsidRDefault="00F47835"/>
    <w:p w:rsidR="00F47835" w:rsidRDefault="00F47835"/>
    <w:p w:rsidR="00F47835" w:rsidRDefault="00F47835"/>
    <w:p w:rsidR="00F47835" w:rsidRDefault="00F47835">
      <w:r>
        <w:t>What strategies and roles did he see as essential to transforming that status?</w:t>
      </w:r>
    </w:p>
    <w:p w:rsidR="00F47835" w:rsidRDefault="00F47835"/>
    <w:p w:rsidR="00F47835" w:rsidRDefault="00F47835"/>
    <w:p w:rsidR="00F47835" w:rsidRDefault="00F47835"/>
    <w:p w:rsidR="00F47835" w:rsidRDefault="00F47835"/>
    <w:p w:rsidR="00F47835" w:rsidRDefault="00F47835">
      <w:r>
        <w:t>What role did the “colored convention” movement play?</w:t>
      </w:r>
    </w:p>
    <w:p w:rsidR="00F47835" w:rsidRDefault="00F47835"/>
    <w:p w:rsidR="00F47835" w:rsidRDefault="00F47835"/>
    <w:p w:rsidR="00F47835" w:rsidRDefault="00F47835"/>
    <w:p w:rsidR="00F47835" w:rsidRDefault="00F47835"/>
    <w:p w:rsidR="00F47835" w:rsidRDefault="00F47835">
      <w:r>
        <w:t>How were black views on emigration affected by the Fugitive Slave Act and other anti-black develop-</w:t>
      </w:r>
      <w:proofErr w:type="spellStart"/>
      <w:r>
        <w:t>ments</w:t>
      </w:r>
      <w:proofErr w:type="spellEnd"/>
      <w:r>
        <w:t xml:space="preserve"> of the late 1840s-1850s? </w:t>
      </w:r>
    </w:p>
    <w:p w:rsidR="00F47835" w:rsidRDefault="00F47835"/>
    <w:p w:rsidR="00F47835" w:rsidRDefault="00F47835"/>
    <w:p w:rsidR="00F47835" w:rsidRDefault="00F47835"/>
    <w:p w:rsidR="00F47835" w:rsidRDefault="00F47835"/>
    <w:p w:rsidR="00F47835" w:rsidRDefault="00F47835">
      <w:r>
        <w:t>Why was Jones so determined to eliminate Illinois’s Black Laws?</w:t>
      </w:r>
    </w:p>
    <w:p w:rsidR="00F47835" w:rsidRDefault="00F47835"/>
    <w:p w:rsidR="00F47835" w:rsidRDefault="00F47835"/>
    <w:p w:rsidR="00F47835" w:rsidRDefault="00F47835"/>
    <w:p w:rsidR="00F47835" w:rsidRDefault="00F47835"/>
    <w:p w:rsidR="00F47835" w:rsidRDefault="00F47835">
      <w:r>
        <w:t>Note reference to moral suasion, the Constitution and slavery, and Martin Delany and Henry Highland Garnet (both of whom we will be seeing more of in future readings).</w:t>
      </w:r>
    </w:p>
    <w:p w:rsidR="00F47835" w:rsidRDefault="00F47835"/>
    <w:p w:rsidR="00F47835" w:rsidRDefault="00F47835"/>
    <w:p w:rsidR="00F47835" w:rsidRDefault="00F47835"/>
    <w:p w:rsidR="000B1E35" w:rsidRDefault="000B1E35">
      <w:bookmarkStart w:id="0" w:name="_GoBack"/>
      <w:bookmarkEnd w:id="0"/>
    </w:p>
    <w:sectPr w:rsidR="000B1E35" w:rsidSect="00F47835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35"/>
    <w:rsid w:val="000B1E35"/>
    <w:rsid w:val="002A6ABB"/>
    <w:rsid w:val="00F40B3D"/>
    <w:rsid w:val="00F4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78F0F-009B-44BE-9CC1-4E8B45AB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1</cp:revision>
  <dcterms:created xsi:type="dcterms:W3CDTF">2019-11-12T03:52:00Z</dcterms:created>
  <dcterms:modified xsi:type="dcterms:W3CDTF">2019-11-12T04:42:00Z</dcterms:modified>
</cp:coreProperties>
</file>