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1E6C14" w:rsidP="003E4B2D">
      <w:pPr>
        <w:spacing w:after="0"/>
        <w:ind w:left="720" w:hanging="720"/>
        <w:rPr>
          <w:b/>
          <w:sz w:val="24"/>
          <w:szCs w:val="24"/>
        </w:rPr>
      </w:pPr>
      <w:r w:rsidRPr="001E6C14">
        <w:rPr>
          <w:b/>
          <w:sz w:val="24"/>
          <w:szCs w:val="24"/>
        </w:rPr>
        <w:t xml:space="preserve">Buchanan, Thomas C. “Rascals on the Antebellum Mississippi: African American Steamboat Workers and the St. Louis Hanging of 1841.” </w:t>
      </w:r>
      <w:r w:rsidRPr="001E6C14">
        <w:rPr>
          <w:b/>
          <w:i/>
          <w:sz w:val="24"/>
          <w:szCs w:val="24"/>
        </w:rPr>
        <w:t>Journal of Social History</w:t>
      </w:r>
      <w:r w:rsidRPr="001E6C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34, no. 4</w:t>
      </w:r>
      <w:r w:rsidRPr="001E6C14">
        <w:rPr>
          <w:b/>
          <w:sz w:val="24"/>
          <w:szCs w:val="24"/>
        </w:rPr>
        <w:t xml:space="preserve"> (Summer 2007): 797-816.</w:t>
      </w:r>
    </w:p>
    <w:p w:rsidR="003E4B2D" w:rsidRDefault="003E4B2D" w:rsidP="003E4B2D">
      <w:pPr>
        <w:spacing w:after="0"/>
      </w:pPr>
    </w:p>
    <w:p w:rsidR="001E6C14" w:rsidRDefault="003E4B2D" w:rsidP="003E4B2D">
      <w:pPr>
        <w:spacing w:after="0"/>
      </w:pPr>
      <w:r>
        <w:t xml:space="preserve">In </w:t>
      </w:r>
      <w:r>
        <w:t>“Slavery in a Texas Seaport</w:t>
      </w:r>
      <w:r>
        <w:t>,”</w:t>
      </w:r>
      <w:r>
        <w:t xml:space="preserve"> </w:t>
      </w:r>
      <w:r w:rsidR="00966799">
        <w:t>Shelton looks at free and slave blacks in port cities</w:t>
      </w:r>
      <w:r>
        <w:t>;</w:t>
      </w:r>
      <w:r w:rsidR="00966799">
        <w:t xml:space="preserve"> Buchanan focuses on these people on the Mississippi River. What common conclusions do they reach about black lives/</w:t>
      </w:r>
      <w:r>
        <w:t xml:space="preserve"> </w:t>
      </w:r>
      <w:r w:rsidR="00966799">
        <w:t>agency/</w:t>
      </w:r>
      <w:r w:rsidR="005E698E">
        <w:t>mobility/</w:t>
      </w:r>
      <w:r w:rsidR="00966799">
        <w:t>resistance and white fears/responses?</w:t>
      </w:r>
    </w:p>
    <w:p w:rsidR="00966799" w:rsidRDefault="00966799" w:rsidP="00966799"/>
    <w:p w:rsidR="00966799" w:rsidRDefault="00966799" w:rsidP="00966799"/>
    <w:p w:rsidR="00966799" w:rsidRDefault="00966799" w:rsidP="00966799"/>
    <w:p w:rsidR="003E4B2D" w:rsidRDefault="003E4B2D" w:rsidP="00966799"/>
    <w:p w:rsidR="00966799" w:rsidRDefault="00966799" w:rsidP="00966799"/>
    <w:p w:rsidR="003A4D40" w:rsidRPr="001E6C14" w:rsidRDefault="003A4D40" w:rsidP="003A4D40">
      <w:r>
        <w:t xml:space="preserve">To various degrees, </w:t>
      </w:r>
      <w:proofErr w:type="spellStart"/>
      <w:r>
        <w:t>rivermen</w:t>
      </w:r>
      <w:proofErr w:type="spellEnd"/>
      <w:r>
        <w:t>, sailors, and urban slaves all lived lives of quasi-freedom. What was the impact on their thinking . . . and on white thinking</w:t>
      </w:r>
      <w:r w:rsidR="003E4B2D">
        <w:t xml:space="preserve"> . . . and on slavery as an institution</w:t>
      </w:r>
      <w:r>
        <w:t>?</w:t>
      </w:r>
    </w:p>
    <w:p w:rsidR="003A4D40" w:rsidRDefault="003A4D40" w:rsidP="00966799"/>
    <w:p w:rsidR="00966799" w:rsidRDefault="00966799" w:rsidP="00966799"/>
    <w:p w:rsidR="003E4B2D" w:rsidRDefault="003E4B2D" w:rsidP="00966799"/>
    <w:p w:rsidR="003E4B2D" w:rsidRDefault="003E4B2D" w:rsidP="00966799"/>
    <w:p w:rsidR="003A4D40" w:rsidRDefault="003A4D40" w:rsidP="00966799"/>
    <w:p w:rsidR="00966799" w:rsidRDefault="00966799" w:rsidP="00966799">
      <w:r>
        <w:t>With Gabriel, Denmark Vesey, and Nat Turner in mind, most people define slave resistance as large-scale uprisings; however, Buchanan (</w:t>
      </w:r>
      <w:r w:rsidR="003A4D40">
        <w:t>and</w:t>
      </w:r>
      <w:r>
        <w:t xml:space="preserve"> most scholars </w:t>
      </w:r>
      <w:r w:rsidR="003A4D40">
        <w:t>who study</w:t>
      </w:r>
      <w:r>
        <w:t xml:space="preserve"> slave and free blacks)</w:t>
      </w:r>
      <w:r w:rsidR="00215243">
        <w:t xml:space="preserve"> emphasizes “everyday forms of resistance.” What were these in the world of the Mississippi River (and, with Shelton’s </w:t>
      </w:r>
      <w:r w:rsidR="00671C71">
        <w:t xml:space="preserve">and </w:t>
      </w:r>
      <w:proofErr w:type="spellStart"/>
      <w:r w:rsidR="00671C71">
        <w:t>Koger’s</w:t>
      </w:r>
      <w:proofErr w:type="spellEnd"/>
      <w:r w:rsidR="00671C71">
        <w:t xml:space="preserve"> </w:t>
      </w:r>
      <w:r w:rsidR="00215243">
        <w:t>article</w:t>
      </w:r>
      <w:r w:rsidR="00671C71">
        <w:t>s</w:t>
      </w:r>
      <w:r w:rsidR="00215243">
        <w:t xml:space="preserve"> in mind, seaports</w:t>
      </w:r>
      <w:r w:rsidR="00671C71">
        <w:t xml:space="preserve"> and urban areas</w:t>
      </w:r>
      <w:bookmarkStart w:id="0" w:name="_GoBack"/>
      <w:bookmarkEnd w:id="0"/>
      <w:r w:rsidR="00215243">
        <w:t xml:space="preserve">)? </w:t>
      </w:r>
    </w:p>
    <w:p w:rsidR="00215243" w:rsidRDefault="00215243" w:rsidP="00966799"/>
    <w:p w:rsidR="00215243" w:rsidRDefault="00215243" w:rsidP="00966799"/>
    <w:p w:rsidR="00215243" w:rsidRDefault="00215243" w:rsidP="00966799"/>
    <w:p w:rsidR="00215243" w:rsidRDefault="00215243" w:rsidP="00966799"/>
    <w:p w:rsidR="00215243" w:rsidRDefault="00215243" w:rsidP="00966799"/>
    <w:p w:rsidR="00215243" w:rsidRDefault="00215243" w:rsidP="00966799">
      <w:r>
        <w:t xml:space="preserve">Why did black Mississippi steamboat workers proudly call themselves “rascals”? What did their lives and that label mean in terms of asserting an identity and </w:t>
      </w:r>
      <w:r w:rsidR="003A4D40">
        <w:t xml:space="preserve">personal </w:t>
      </w:r>
      <w:r>
        <w:t>traits?</w:t>
      </w:r>
    </w:p>
    <w:p w:rsidR="003A4D40" w:rsidRDefault="003A4D40" w:rsidP="00966799"/>
    <w:p w:rsidR="003A4D40" w:rsidRDefault="003A4D40" w:rsidP="00966799"/>
    <w:p w:rsidR="003A4D40" w:rsidRDefault="003A4D40" w:rsidP="00966799"/>
    <w:p w:rsidR="003A4D40" w:rsidRDefault="003A4D40" w:rsidP="00966799"/>
    <w:p w:rsidR="003A4D40" w:rsidRDefault="003A4D40" w:rsidP="00966799"/>
    <w:sectPr w:rsidR="003A4D40" w:rsidSect="001E6C1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14"/>
    <w:rsid w:val="001E6C14"/>
    <w:rsid w:val="00215243"/>
    <w:rsid w:val="002A6ABB"/>
    <w:rsid w:val="003A4D40"/>
    <w:rsid w:val="003E4B2D"/>
    <w:rsid w:val="005E698E"/>
    <w:rsid w:val="00671C71"/>
    <w:rsid w:val="00966799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F5876-D805-406E-A853-614FCA8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5</cp:revision>
  <dcterms:created xsi:type="dcterms:W3CDTF">2019-10-14T03:14:00Z</dcterms:created>
  <dcterms:modified xsi:type="dcterms:W3CDTF">2019-10-15T02:03:00Z</dcterms:modified>
</cp:coreProperties>
</file>